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34" w:rsidRPr="00A50634" w:rsidRDefault="00A50634" w:rsidP="006A0E5B">
      <w:pPr>
        <w:rPr>
          <w:rFonts w:ascii="Calibri Light" w:hAnsi="Calibri Light"/>
        </w:rPr>
      </w:pPr>
      <w:r w:rsidRPr="00A50634">
        <w:rPr>
          <w:rFonts w:ascii="Calibri Light" w:hAnsi="Calibri Light"/>
        </w:rPr>
        <w:t>Social 1</w:t>
      </w:r>
    </w:p>
    <w:p w:rsidR="00A50634" w:rsidRDefault="00A50634" w:rsidP="006A0E5B">
      <w:pPr>
        <w:rPr>
          <w:rFonts w:ascii="Calibri Light" w:hAnsi="Calibri Light"/>
          <w:b/>
        </w:rPr>
      </w:pPr>
    </w:p>
    <w:p w:rsidR="006A0E5B" w:rsidRPr="006A0E5B" w:rsidRDefault="0059409D" w:rsidP="006A0E5B">
      <w:pPr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Pretty in Pink</w:t>
      </w:r>
    </w:p>
    <w:p w:rsidR="006A0E5B" w:rsidRDefault="006A0E5B" w:rsidP="006A0E5B">
      <w:pPr>
        <w:rPr>
          <w:rFonts w:ascii="Calibri Light" w:hAnsi="Calibri Light"/>
        </w:rPr>
      </w:pPr>
      <w:r>
        <w:rPr>
          <w:rFonts w:ascii="Calibri Light" w:hAnsi="Calibri Light"/>
        </w:rPr>
        <w:t>It sounds like something from a dream—pink beaches, underwater shipwrecks and charming historical towns—witness Bermuda’s colorful array of sights.</w:t>
      </w:r>
    </w:p>
    <w:p w:rsidR="006A0E5B" w:rsidRDefault="006A0E5B" w:rsidP="006A0E5B">
      <w:pPr>
        <w:rPr>
          <w:rFonts w:ascii="Calibri Light" w:hAnsi="Calibri Light"/>
        </w:rPr>
      </w:pPr>
    </w:p>
    <w:p w:rsidR="00A50634" w:rsidRDefault="00A50634" w:rsidP="006A0E5B">
      <w:pPr>
        <w:rPr>
          <w:rFonts w:ascii="Calibri Light" w:hAnsi="Calibri Light"/>
        </w:rPr>
      </w:pPr>
      <w:r>
        <w:rPr>
          <w:rFonts w:ascii="Calibri Light" w:hAnsi="Calibri Light"/>
        </w:rPr>
        <w:t>Social 2</w:t>
      </w:r>
    </w:p>
    <w:p w:rsidR="00A50634" w:rsidRDefault="00A50634" w:rsidP="006A0E5B">
      <w:pPr>
        <w:rPr>
          <w:rFonts w:ascii="Calibri Light" w:hAnsi="Calibri Light"/>
        </w:rPr>
      </w:pPr>
    </w:p>
    <w:p w:rsidR="006A0E5B" w:rsidRPr="006A0E5B" w:rsidRDefault="0059409D" w:rsidP="006A0E5B">
      <w:pPr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Rocky Mountain Relaxation</w:t>
      </w:r>
    </w:p>
    <w:p w:rsidR="006A0E5B" w:rsidRDefault="006A0E5B" w:rsidP="006A0E5B">
      <w:pPr>
        <w:rPr>
          <w:rFonts w:ascii="Calibri Light" w:hAnsi="Calibri Light"/>
        </w:rPr>
      </w:pPr>
      <w:r>
        <w:rPr>
          <w:rFonts w:ascii="Calibri Light" w:hAnsi="Calibri Light"/>
        </w:rPr>
        <w:t xml:space="preserve">Take the road less traveled on an unforgettable rail adventure into the Canadian Rockies. Sit back and relax, as you peer into nature’s endless evergreen forests along with snow-capped mountains in the background. </w:t>
      </w:r>
    </w:p>
    <w:p w:rsidR="00A50634" w:rsidRDefault="00A50634" w:rsidP="006A0E5B">
      <w:pPr>
        <w:rPr>
          <w:rFonts w:ascii="Calibri Light" w:hAnsi="Calibri Light"/>
        </w:rPr>
      </w:pPr>
    </w:p>
    <w:p w:rsidR="00A50634" w:rsidRDefault="00A50634" w:rsidP="006A0E5B">
      <w:pPr>
        <w:rPr>
          <w:rFonts w:ascii="Calibri Light" w:hAnsi="Calibri Light"/>
        </w:rPr>
      </w:pPr>
      <w:r>
        <w:rPr>
          <w:rFonts w:ascii="Calibri Light" w:hAnsi="Calibri Light"/>
        </w:rPr>
        <w:t>Social 3</w:t>
      </w:r>
    </w:p>
    <w:p w:rsidR="006A0E5B" w:rsidRDefault="006A0E5B" w:rsidP="006A0E5B">
      <w:pPr>
        <w:rPr>
          <w:rFonts w:ascii="Calibri Light" w:hAnsi="Calibri Light"/>
        </w:rPr>
      </w:pPr>
    </w:p>
    <w:p w:rsidR="006A0E5B" w:rsidRPr="006A0E5B" w:rsidRDefault="006A0E5B" w:rsidP="006A0E5B">
      <w:pPr>
        <w:rPr>
          <w:rFonts w:ascii="Calibri Light" w:hAnsi="Calibri Light"/>
          <w:b/>
        </w:rPr>
      </w:pPr>
      <w:r w:rsidRPr="006A0E5B">
        <w:rPr>
          <w:rFonts w:ascii="Calibri Light" w:hAnsi="Calibri Light"/>
          <w:b/>
        </w:rPr>
        <w:t xml:space="preserve">Four Port Cities </w:t>
      </w:r>
      <w:proofErr w:type="gramStart"/>
      <w:r w:rsidRPr="006A0E5B">
        <w:rPr>
          <w:rFonts w:ascii="Calibri Light" w:hAnsi="Calibri Light"/>
          <w:b/>
        </w:rPr>
        <w:t>Worth</w:t>
      </w:r>
      <w:proofErr w:type="gramEnd"/>
      <w:r w:rsidRPr="006A0E5B">
        <w:rPr>
          <w:rFonts w:ascii="Calibri Light" w:hAnsi="Calibri Light"/>
          <w:b/>
        </w:rPr>
        <w:t xml:space="preserve"> Staying and Playi</w:t>
      </w:r>
      <w:r w:rsidR="0059409D">
        <w:rPr>
          <w:rFonts w:ascii="Calibri Light" w:hAnsi="Calibri Light"/>
          <w:b/>
        </w:rPr>
        <w:t>ng In</w:t>
      </w:r>
    </w:p>
    <w:p w:rsidR="006A0E5B" w:rsidRDefault="006A0E5B" w:rsidP="006A0E5B">
      <w:pPr>
        <w:rPr>
          <w:rFonts w:ascii="Calibri Light" w:hAnsi="Calibri Light"/>
        </w:rPr>
      </w:pPr>
      <w:r>
        <w:rPr>
          <w:rFonts w:ascii="Calibri Light" w:hAnsi="Calibri Light"/>
        </w:rPr>
        <w:t>Looking for new places to explore? You’ll definitely want to add these four cities to your pre- or post-cruise plan; they offer richly diverse histories, culture and architecture with influences from all over the world.</w:t>
      </w:r>
    </w:p>
    <w:p w:rsidR="00A50634" w:rsidRDefault="00A50634" w:rsidP="006A0E5B">
      <w:pPr>
        <w:rPr>
          <w:rFonts w:ascii="Calibri Light" w:hAnsi="Calibri Light"/>
        </w:rPr>
      </w:pPr>
    </w:p>
    <w:p w:rsidR="00A50634" w:rsidRDefault="00A50634" w:rsidP="006A0E5B">
      <w:pPr>
        <w:rPr>
          <w:rFonts w:ascii="Calibri Light" w:hAnsi="Calibri Light"/>
        </w:rPr>
      </w:pPr>
      <w:r>
        <w:rPr>
          <w:rFonts w:ascii="Calibri Light" w:hAnsi="Calibri Light"/>
        </w:rPr>
        <w:t>Social 4</w:t>
      </w:r>
      <w:bookmarkStart w:id="0" w:name="_GoBack"/>
      <w:bookmarkEnd w:id="0"/>
    </w:p>
    <w:p w:rsidR="006A0E5B" w:rsidRDefault="006A0E5B" w:rsidP="006A0E5B">
      <w:pPr>
        <w:rPr>
          <w:rFonts w:ascii="Calibri Light" w:hAnsi="Calibri Light"/>
        </w:rPr>
      </w:pPr>
    </w:p>
    <w:p w:rsidR="006A0E5B" w:rsidRPr="006A0E5B" w:rsidRDefault="0059409D" w:rsidP="006A0E5B">
      <w:pPr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Welcome to the Wonderlands</w:t>
      </w:r>
    </w:p>
    <w:p w:rsidR="006A0E5B" w:rsidRDefault="006A0E5B" w:rsidP="006A0E5B">
      <w:pPr>
        <w:rPr>
          <w:rFonts w:ascii="Calibri Light" w:hAnsi="Calibri Light"/>
        </w:rPr>
      </w:pPr>
      <w:r>
        <w:rPr>
          <w:rFonts w:ascii="Calibri Light" w:hAnsi="Calibri Light"/>
        </w:rPr>
        <w:t>Some of the world’s most awe-inspiring national parks are right in America’s backyard! Ranging from granite cliffs to active volcanoes, you’re sure to want to add these Instagram-worthy beauties to your bucket list.</w:t>
      </w:r>
    </w:p>
    <w:p w:rsidR="00C41CDE" w:rsidRDefault="00C41CDE"/>
    <w:sectPr w:rsidR="00C41C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ECF"/>
    <w:rsid w:val="0059409D"/>
    <w:rsid w:val="006A0E5B"/>
    <w:rsid w:val="00A50634"/>
    <w:rsid w:val="00C41CDE"/>
    <w:rsid w:val="00CE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9FA8C3-78D3-46CC-B872-22FCDAE13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E5B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6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Company>Travel Leaders Group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Caruso</dc:creator>
  <cp:keywords/>
  <dc:description/>
  <cp:lastModifiedBy>Gerardo Caruso</cp:lastModifiedBy>
  <cp:revision>4</cp:revision>
  <dcterms:created xsi:type="dcterms:W3CDTF">2019-04-24T19:37:00Z</dcterms:created>
  <dcterms:modified xsi:type="dcterms:W3CDTF">2019-04-24T22:24:00Z</dcterms:modified>
</cp:coreProperties>
</file>